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714" w:rsidRDefault="00CB7ABE">
      <w:r>
        <w:rPr>
          <w:noProof/>
          <w:lang w:eastAsia="es-G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-3709035</wp:posOffset>
            </wp:positionH>
            <wp:positionV relativeFrom="paragraph">
              <wp:posOffset>-1223645</wp:posOffset>
            </wp:positionV>
            <wp:extent cx="6934200" cy="2159635"/>
            <wp:effectExtent l="95250" t="1600200" r="76200" b="1593215"/>
            <wp:wrapNone/>
            <wp:docPr id="14" name="1 Imagen" descr="teji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jido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9777937">
                      <a:off x="0" y="0"/>
                      <a:ext cx="69342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714" w:rsidRDefault="00FB2714"/>
    <w:p w:rsidR="00FA3444" w:rsidRDefault="00FA3444"/>
    <w:p w:rsidR="00FB2714" w:rsidRDefault="009F3ED4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51.45pt;margin-top:17.75pt;width:433.5pt;height:64.5pt;z-index:-251654144" fillcolor="#369" stroked="f">
            <v:shadow on="t" color="#b2b2b2" opacity="52429f" offset="3pt"/>
            <v:textpath style="font-family:&quot;Times New Roman&quot;;v-text-kern:t" trim="t" fitpath="t" string="INFORME MENSUAL"/>
          </v:shape>
        </w:pict>
      </w:r>
    </w:p>
    <w:p w:rsidR="00FB2714" w:rsidRDefault="00FB2714"/>
    <w:p w:rsidR="00FB2714" w:rsidRDefault="00FB2714"/>
    <w:p w:rsidR="00FB2714" w:rsidRDefault="00FB2714"/>
    <w:p w:rsidR="00FB2714" w:rsidRDefault="009F3ED4">
      <w:r>
        <w:rPr>
          <w:noProof/>
          <w:lang w:eastAsia="es-G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40.35pt;margin-top:3.65pt;width:455.55pt;height:0;flip:x;z-index:251663360" o:connectortype="straight"/>
        </w:pict>
      </w:r>
    </w:p>
    <w:p w:rsidR="00FA3444" w:rsidRPr="00FA3444" w:rsidRDefault="009F3ED4" w:rsidP="00FA3444">
      <w:pPr>
        <w:jc w:val="right"/>
        <w:rPr>
          <w:rFonts w:ascii="Arial" w:hAnsi="Arial" w:cs="Arial"/>
          <w:sz w:val="44"/>
        </w:rPr>
      </w:pPr>
      <w:r w:rsidRPr="009F3ED4">
        <w:rPr>
          <w:rFonts w:ascii="Arial" w:hAnsi="Arial" w:cs="Arial"/>
          <w:b/>
          <w:noProof/>
          <w:sz w:val="44"/>
          <w:lang w:eastAsia="es-GT"/>
        </w:rPr>
        <w:pict>
          <v:shape id="_x0000_s1028" type="#_x0000_t32" style="position:absolute;left:0;text-align:left;margin-left:67.65pt;margin-top:60.15pt;width:398.45pt;height:0;flip:x;z-index:251664384" o:connectortype="straight"/>
        </w:pict>
      </w:r>
      <w:r w:rsidR="00FA3444" w:rsidRPr="00FA3444">
        <w:rPr>
          <w:rFonts w:ascii="Arial" w:hAnsi="Arial" w:cs="Arial"/>
          <w:b/>
          <w:sz w:val="44"/>
        </w:rPr>
        <w:t xml:space="preserve">SOBRE CLASIFICADOR TEMÁTICO                                   </w:t>
      </w:r>
      <w:r w:rsidR="00FA3444" w:rsidRPr="00FA3444">
        <w:rPr>
          <w:rFonts w:ascii="Arial" w:hAnsi="Arial" w:cs="Arial"/>
          <w:sz w:val="44"/>
        </w:rPr>
        <w:t xml:space="preserve">CON ENFOQUE DE GÉNERO Y </w:t>
      </w:r>
    </w:p>
    <w:p w:rsidR="00FA3444" w:rsidRDefault="00FA3444" w:rsidP="00FA3444">
      <w:pPr>
        <w:jc w:val="right"/>
        <w:rPr>
          <w:rFonts w:ascii="Arial" w:hAnsi="Arial" w:cs="Arial"/>
          <w:sz w:val="2"/>
        </w:rPr>
      </w:pPr>
    </w:p>
    <w:p w:rsidR="00FA3444" w:rsidRPr="00FA3444" w:rsidRDefault="00FA3444" w:rsidP="00FA3444">
      <w:pPr>
        <w:jc w:val="right"/>
        <w:rPr>
          <w:rFonts w:ascii="Arial" w:hAnsi="Arial" w:cs="Arial"/>
          <w:sz w:val="44"/>
        </w:rPr>
      </w:pPr>
      <w:r w:rsidRPr="00FA3444">
        <w:rPr>
          <w:rFonts w:ascii="Arial" w:hAnsi="Arial" w:cs="Arial"/>
          <w:sz w:val="44"/>
        </w:rPr>
        <w:t>PERTENCIA SOCIOLINGÜISTICA</w:t>
      </w:r>
    </w:p>
    <w:p w:rsidR="00FB2714" w:rsidRDefault="00FA3444">
      <w:r>
        <w:rPr>
          <w:noProof/>
          <w:lang w:eastAsia="es-G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1568450</wp:posOffset>
            </wp:positionH>
            <wp:positionV relativeFrom="paragraph">
              <wp:posOffset>142240</wp:posOffset>
            </wp:positionV>
            <wp:extent cx="2560955" cy="2348865"/>
            <wp:effectExtent l="19050" t="0" r="0" b="0"/>
            <wp:wrapThrough wrapText="bothSides">
              <wp:wrapPolygon edited="0">
                <wp:start x="-161" y="0"/>
                <wp:lineTo x="-161" y="21372"/>
                <wp:lineTo x="21530" y="21372"/>
                <wp:lineTo x="21530" y="0"/>
                <wp:lineTo x="-161" y="0"/>
              </wp:wrapPolygon>
            </wp:wrapThrough>
            <wp:docPr id="2" name="1 Imagen" descr="guatem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temal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A3444">
      <w:r>
        <w:rPr>
          <w:noProof/>
          <w:lang w:eastAsia="es-G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2474203</wp:posOffset>
            </wp:positionH>
            <wp:positionV relativeFrom="paragraph">
              <wp:posOffset>311785</wp:posOffset>
            </wp:positionV>
            <wp:extent cx="6941185" cy="2142490"/>
            <wp:effectExtent l="76200" t="1600200" r="69215" b="1591310"/>
            <wp:wrapNone/>
            <wp:docPr id="13" name="1 Imagen" descr="teji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jido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8989584">
                      <a:off x="0" y="0"/>
                      <a:ext cx="694118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714" w:rsidRDefault="00FB2714"/>
    <w:p w:rsidR="00FB2714" w:rsidRPr="00FA3444" w:rsidRDefault="00FA3444" w:rsidP="00FA3444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GUATEMALA </w:t>
      </w:r>
      <w:r w:rsidR="003E14B5">
        <w:rPr>
          <w:rFonts w:ascii="Arial" w:hAnsi="Arial" w:cs="Arial"/>
          <w:sz w:val="24"/>
        </w:rPr>
        <w:t>NOVIEMBRE</w:t>
      </w:r>
      <w:r>
        <w:rPr>
          <w:rFonts w:ascii="Arial" w:hAnsi="Arial" w:cs="Arial"/>
          <w:sz w:val="24"/>
        </w:rPr>
        <w:t xml:space="preserve"> 2019</w:t>
      </w:r>
    </w:p>
    <w:tbl>
      <w:tblPr>
        <w:tblW w:w="8980" w:type="dxa"/>
        <w:tblInd w:w="32" w:type="dxa"/>
        <w:tblCellMar>
          <w:left w:w="70" w:type="dxa"/>
          <w:right w:w="70" w:type="dxa"/>
        </w:tblCellMar>
        <w:tblLook w:val="04A0"/>
      </w:tblPr>
      <w:tblGrid>
        <w:gridCol w:w="8980"/>
      </w:tblGrid>
      <w:tr w:rsidR="006C428B" w:rsidRPr="006C428B" w:rsidTr="006C428B">
        <w:trPr>
          <w:trHeight w:val="600"/>
        </w:trPr>
        <w:tc>
          <w:tcPr>
            <w:tcW w:w="89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030F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lastRenderedPageBreak/>
              <w:t xml:space="preserve">CLASIFICADOR TEMÁTICO: </w:t>
            </w:r>
            <w:r w:rsidR="00D7030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 xml:space="preserve">      </w:t>
            </w:r>
          </w:p>
          <w:p w:rsidR="00D7030F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 xml:space="preserve">ENFOQUE DE GÉNERO </w:t>
            </w:r>
          </w:p>
          <w:p w:rsidR="006C428B" w:rsidRPr="006C428B" w:rsidRDefault="00D7030F" w:rsidP="003E14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 xml:space="preserve">DEL MES DE </w:t>
            </w:r>
            <w:r w:rsidR="003E14B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NOVIEMBRE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 xml:space="preserve"> </w:t>
            </w:r>
            <w:r w:rsidR="006C428B"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 xml:space="preserve"> 2019</w:t>
            </w:r>
          </w:p>
        </w:tc>
      </w:tr>
      <w:tr w:rsidR="006C428B" w:rsidRPr="006C428B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DEFINICIÓN: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Proporción de atletas femeninas y masculinos por grupo de edad, etnia y comunidad lingüística albergados por la Federación Nacional de Remo y Canotaje de Guatemala.</w:t>
            </w:r>
          </w:p>
        </w:tc>
      </w:tr>
      <w:tr w:rsidR="006C428B" w:rsidRPr="006C428B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C428B" w:rsidRPr="006C428B" w:rsidRDefault="006C428B" w:rsidP="00FB2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OBJETIVO: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Determinar y reflejar la proporción de atletas a quienes se ha financiado y apoyado 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en concepto de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alberg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ue,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su </w:t>
            </w:r>
            <w:r w:rsidR="007D6C87"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alimentación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, hospedaje y estudios.</w:t>
            </w:r>
          </w:p>
        </w:tc>
      </w:tr>
      <w:tr w:rsidR="006C428B" w:rsidRPr="007D6C87" w:rsidTr="00FB2714">
        <w:trPr>
          <w:trHeight w:val="1540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7D6C87" w:rsidRPr="007D6C87" w:rsidRDefault="006C428B" w:rsidP="007D6C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7D6C8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FUNDAMENTO LEGAL: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</w:t>
            </w:r>
            <w:r w:rsidR="007D6C87" w:rsidRPr="007D6C8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Decreto 101-97 Ley Orgánica del Presupuesto "Artículo 17 Quáter. Ejecución Presupuestaria por Clasificador Temático. El Ministerio de Finanzas Públicas a través de la Dirección Técnica del Presupuesto, debe incluir en el Sistema de Contabilidad Integrada (SICOIN), los clasificadores presupuestarios con enfoque de género, pueblos indígenas.</w:t>
            </w:r>
          </w:p>
          <w:p w:rsidR="007D6C87" w:rsidRPr="006C428B" w:rsidRDefault="007D6C87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</w:p>
        </w:tc>
      </w:tr>
      <w:tr w:rsidR="006C428B" w:rsidRPr="006C428B" w:rsidTr="00FB2714">
        <w:trPr>
          <w:trHeight w:val="713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C428B" w:rsidRPr="006C428B" w:rsidRDefault="006C428B" w:rsidP="00FB2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RESULTADOS: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</w:t>
            </w:r>
            <w:r w:rsidR="00377CFF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La f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ormación de atletas competitivos de </w:t>
            </w:r>
            <w:r w:rsidR="00377CFF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a nivel nacional e 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internacional, como su formación profesional</w:t>
            </w:r>
          </w:p>
        </w:tc>
      </w:tr>
      <w:tr w:rsidR="006C428B" w:rsidRPr="006C428B" w:rsidTr="00FB2714">
        <w:trPr>
          <w:trHeight w:val="567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OBSTÁCULOS ENCONTRADOS: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No hubo en el presente mes</w:t>
            </w:r>
          </w:p>
        </w:tc>
      </w:tr>
      <w:tr w:rsidR="006C428B" w:rsidRPr="006C428B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METODOLOGÍA: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Se toman las proyecciones de los atletas en eventos deportivos por edad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, sexo, etnia y lingüística, 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según su rendimiento para formar atletas de alto rendimiento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albergados en el Centro </w:t>
            </w:r>
            <w:r w:rsidR="00FB271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Náutico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.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 </w:t>
            </w:r>
          </w:p>
        </w:tc>
      </w:tr>
    </w:tbl>
    <w:p w:rsidR="00FB2714" w:rsidRDefault="00FB2714" w:rsidP="00E6558B">
      <w:pPr>
        <w:tabs>
          <w:tab w:val="left" w:pos="1170"/>
        </w:tabs>
        <w:jc w:val="center"/>
        <w:rPr>
          <w:rFonts w:ascii="Arial" w:hAnsi="Arial" w:cs="Arial"/>
          <w:b/>
          <w:sz w:val="2"/>
          <w:szCs w:val="24"/>
          <w:u w:val="double"/>
        </w:rPr>
      </w:pPr>
    </w:p>
    <w:p w:rsidR="00E14D39" w:rsidRPr="00DC499E" w:rsidRDefault="00E14D39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t>ESTADISTICAS POR CATEGORÍA: SEXO Y EDAD</w:t>
      </w:r>
    </w:p>
    <w:p w:rsidR="00CB7A0A" w:rsidRPr="00CB7A0A" w:rsidRDefault="006C428B" w:rsidP="00CB7A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797560</wp:posOffset>
            </wp:positionV>
            <wp:extent cx="879475" cy="1907540"/>
            <wp:effectExtent l="19050" t="0" r="0" b="0"/>
            <wp:wrapThrough wrapText="bothSides">
              <wp:wrapPolygon edited="0">
                <wp:start x="-468" y="0"/>
                <wp:lineTo x="-468" y="21356"/>
                <wp:lineTo x="21522" y="21356"/>
                <wp:lineTo x="21522" y="0"/>
                <wp:lineTo x="-468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42931" t="35482" r="5089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A0A">
        <w:rPr>
          <w:rFonts w:ascii="Arial" w:hAnsi="Arial" w:cs="Arial"/>
          <w:sz w:val="24"/>
          <w:szCs w:val="24"/>
        </w:rPr>
        <w:t xml:space="preserve">En el mes de </w:t>
      </w:r>
      <w:r w:rsidR="003E14B5">
        <w:rPr>
          <w:rFonts w:ascii="Arial" w:hAnsi="Arial" w:cs="Arial"/>
          <w:sz w:val="24"/>
          <w:szCs w:val="24"/>
        </w:rPr>
        <w:t>noviembre</w:t>
      </w:r>
      <w:r w:rsidR="00CB7A0A">
        <w:rPr>
          <w:rFonts w:ascii="Arial" w:hAnsi="Arial" w:cs="Arial"/>
          <w:sz w:val="24"/>
          <w:szCs w:val="24"/>
        </w:rPr>
        <w:t xml:space="preserve"> del 2019, la Federación Nacional de Remo y Canotaje de</w:t>
      </w:r>
      <w:r w:rsidR="00063E2E">
        <w:rPr>
          <w:rFonts w:ascii="Arial" w:hAnsi="Arial" w:cs="Arial"/>
          <w:sz w:val="24"/>
          <w:szCs w:val="24"/>
        </w:rPr>
        <w:t xml:space="preserve"> Guatemala  brindo apoyo 11</w:t>
      </w:r>
      <w:r w:rsidR="00CB7A0A">
        <w:rPr>
          <w:rFonts w:ascii="Arial" w:hAnsi="Arial" w:cs="Arial"/>
          <w:sz w:val="24"/>
          <w:szCs w:val="24"/>
        </w:rPr>
        <w:t xml:space="preserve"> atletas masculinos albergados en el Centro Náutico, pertenecientes a 1ra y 2da línea. </w:t>
      </w:r>
    </w:p>
    <w:p w:rsidR="004519CE" w:rsidRDefault="00E14D39" w:rsidP="006C428B">
      <w:r>
        <w:t xml:space="preserve">                                         </w:t>
      </w:r>
      <w:r w:rsidR="00E6558B">
        <w:t xml:space="preserve">                  </w:t>
      </w:r>
      <w:r>
        <w:t xml:space="preserve">   </w:t>
      </w:r>
      <w:r w:rsidR="0081467F">
        <w:rPr>
          <w:noProof/>
          <w:lang w:eastAsia="es-GT"/>
        </w:rPr>
        <w:drawing>
          <wp:inline distT="0" distB="0" distL="0" distR="0">
            <wp:extent cx="3448050" cy="2038350"/>
            <wp:effectExtent l="19050" t="0" r="1905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A6392" w:rsidRPr="00AA6392" w:rsidRDefault="00AA6392" w:rsidP="00AA639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p w:rsidR="004519CE" w:rsidRPr="00CB7A0A" w:rsidRDefault="00CB7A0A" w:rsidP="00CB7A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En el mes de </w:t>
      </w:r>
      <w:r w:rsidR="003E14B5">
        <w:rPr>
          <w:rFonts w:ascii="Arial" w:hAnsi="Arial" w:cs="Arial"/>
          <w:sz w:val="24"/>
          <w:szCs w:val="24"/>
        </w:rPr>
        <w:t>noviembre</w:t>
      </w:r>
      <w:r>
        <w:rPr>
          <w:rFonts w:ascii="Arial" w:hAnsi="Arial" w:cs="Arial"/>
          <w:sz w:val="24"/>
          <w:szCs w:val="24"/>
        </w:rPr>
        <w:t xml:space="preserve"> del 2019, la Federación Nacional de Remo y Canotaje de Guatemala  brindo apoyo 4 atletas femeninas albergadas en el Centro Náutico, pertenecientes a 1ra y 2da línea. </w:t>
      </w:r>
    </w:p>
    <w:p w:rsidR="004519CE" w:rsidRDefault="004519CE" w:rsidP="004519CE">
      <w:r>
        <w:rPr>
          <w:noProof/>
          <w:lang w:eastAsia="es-GT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368300</wp:posOffset>
            </wp:positionV>
            <wp:extent cx="1000125" cy="1914525"/>
            <wp:effectExtent l="19050" t="0" r="9525" b="0"/>
            <wp:wrapThrough wrapText="bothSides">
              <wp:wrapPolygon edited="0">
                <wp:start x="-411" y="0"/>
                <wp:lineTo x="-411" y="21493"/>
                <wp:lineTo x="21806" y="21493"/>
                <wp:lineTo x="21806" y="0"/>
                <wp:lineTo x="-411" y="0"/>
              </wp:wrapPolygon>
            </wp:wrapThrough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0526" t="35482" r="4235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9CE" w:rsidRDefault="004519CE" w:rsidP="004519CE">
      <w:pPr>
        <w:jc w:val="right"/>
      </w:pPr>
      <w:r>
        <w:t xml:space="preserve">   </w:t>
      </w:r>
      <w:r w:rsidRPr="004519CE">
        <w:rPr>
          <w:noProof/>
          <w:lang w:eastAsia="es-GT"/>
        </w:rPr>
        <w:drawing>
          <wp:inline distT="0" distB="0" distL="0" distR="0">
            <wp:extent cx="3448050" cy="2038350"/>
            <wp:effectExtent l="0" t="0" r="0" b="0"/>
            <wp:docPr id="3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A6392" w:rsidRPr="00AA6392" w:rsidRDefault="00AA6392" w:rsidP="00AA639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p w:rsidR="00DC499E" w:rsidRDefault="00DC499E" w:rsidP="00DC499E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t>ESTADIS</w:t>
      </w:r>
      <w:r w:rsidR="000851B5">
        <w:rPr>
          <w:rFonts w:ascii="Arial" w:hAnsi="Arial" w:cs="Arial"/>
          <w:b/>
          <w:sz w:val="32"/>
          <w:szCs w:val="24"/>
          <w:u w:val="double"/>
        </w:rPr>
        <w:t xml:space="preserve">TICAS POR </w:t>
      </w:r>
      <w:r>
        <w:rPr>
          <w:rFonts w:ascii="Arial" w:hAnsi="Arial" w:cs="Arial"/>
          <w:b/>
          <w:sz w:val="32"/>
          <w:szCs w:val="24"/>
          <w:u w:val="double"/>
        </w:rPr>
        <w:t>CATEGORIA ETNIA</w:t>
      </w:r>
    </w:p>
    <w:p w:rsidR="00DC499E" w:rsidRDefault="00063E2E" w:rsidP="000851B5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063E2E">
        <w:rPr>
          <w:rFonts w:ascii="Arial" w:hAnsi="Arial" w:cs="Arial"/>
          <w:sz w:val="24"/>
          <w:szCs w:val="24"/>
        </w:rPr>
        <w:t xml:space="preserve">En el mes de </w:t>
      </w:r>
      <w:r w:rsidR="003E14B5">
        <w:rPr>
          <w:rFonts w:ascii="Arial" w:hAnsi="Arial" w:cs="Arial"/>
          <w:sz w:val="24"/>
          <w:szCs w:val="24"/>
        </w:rPr>
        <w:t>noviembre</w:t>
      </w:r>
      <w:r w:rsidRPr="00063E2E">
        <w:rPr>
          <w:rFonts w:ascii="Arial" w:hAnsi="Arial" w:cs="Arial"/>
          <w:sz w:val="24"/>
          <w:szCs w:val="24"/>
        </w:rPr>
        <w:t xml:space="preserve"> del año 2019, la</w:t>
      </w:r>
      <w:r>
        <w:rPr>
          <w:rFonts w:ascii="Arial" w:hAnsi="Arial" w:cs="Arial"/>
          <w:sz w:val="24"/>
          <w:szCs w:val="24"/>
        </w:rPr>
        <w:t xml:space="preserve"> Federación Nacional de Remo y Canotaje de Guatemala </w:t>
      </w:r>
      <w:r w:rsidR="000851B5">
        <w:rPr>
          <w:rFonts w:ascii="Arial" w:hAnsi="Arial" w:cs="Arial"/>
          <w:sz w:val="24"/>
          <w:szCs w:val="24"/>
        </w:rPr>
        <w:t xml:space="preserve">brindo apoyo 15 atletas albergadas en el Centro Náutico, </w:t>
      </w:r>
      <w:bookmarkStart w:id="0" w:name="_GoBack"/>
      <w:bookmarkEnd w:id="0"/>
      <w:r w:rsidR="000851B5">
        <w:rPr>
          <w:rFonts w:ascii="Arial" w:hAnsi="Arial" w:cs="Arial"/>
          <w:sz w:val="24"/>
          <w:szCs w:val="24"/>
        </w:rPr>
        <w:t>pertenecientes a 1ra y 2da línea.</w:t>
      </w:r>
    </w:p>
    <w:p w:rsidR="000851B5" w:rsidRDefault="00CB7ABE" w:rsidP="00CB7ABE">
      <w:pPr>
        <w:tabs>
          <w:tab w:val="left" w:pos="1515"/>
        </w:tabs>
        <w:rPr>
          <w:rFonts w:ascii="Arial" w:hAnsi="Arial" w:cs="Arial"/>
          <w:sz w:val="24"/>
          <w:szCs w:val="24"/>
        </w:rPr>
      </w:pPr>
      <w:r w:rsidRPr="00CB7ABE"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48895</wp:posOffset>
            </wp:positionV>
            <wp:extent cx="2185035" cy="2190750"/>
            <wp:effectExtent l="19050" t="0" r="5715" b="0"/>
            <wp:wrapThrough wrapText="bothSides">
              <wp:wrapPolygon edited="0">
                <wp:start x="11299" y="0"/>
                <wp:lineTo x="7909" y="0"/>
                <wp:lineTo x="1883" y="2066"/>
                <wp:lineTo x="1507" y="3944"/>
                <wp:lineTo x="1883" y="4883"/>
                <wp:lineTo x="3013" y="6010"/>
                <wp:lineTo x="942" y="7513"/>
                <wp:lineTo x="-188" y="8640"/>
                <wp:lineTo x="-188" y="9391"/>
                <wp:lineTo x="1695" y="12021"/>
                <wp:lineTo x="-188" y="13336"/>
                <wp:lineTo x="-188" y="14838"/>
                <wp:lineTo x="942" y="15026"/>
                <wp:lineTo x="2825" y="18031"/>
                <wp:lineTo x="3013" y="19158"/>
                <wp:lineTo x="6026" y="21037"/>
                <wp:lineTo x="8286" y="21412"/>
                <wp:lineTo x="10357" y="21412"/>
                <wp:lineTo x="14124" y="21037"/>
                <wp:lineTo x="19208" y="19158"/>
                <wp:lineTo x="19020" y="18031"/>
                <wp:lineTo x="19773" y="17468"/>
                <wp:lineTo x="19773" y="16341"/>
                <wp:lineTo x="18832" y="15026"/>
                <wp:lineTo x="19962" y="15026"/>
                <wp:lineTo x="21656" y="13148"/>
                <wp:lineTo x="21656" y="11270"/>
                <wp:lineTo x="21280" y="10706"/>
                <wp:lineTo x="19773" y="9016"/>
                <wp:lineTo x="21280" y="7889"/>
                <wp:lineTo x="21092" y="6386"/>
                <wp:lineTo x="18267" y="6010"/>
                <wp:lineTo x="19020" y="2817"/>
                <wp:lineTo x="17702" y="1878"/>
                <wp:lineTo x="13371" y="0"/>
                <wp:lineTo x="11299" y="0"/>
              </wp:wrapPolygon>
            </wp:wrapThrough>
            <wp:docPr id="10" name="2 Imagen" descr="toleranc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lerancia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CD" w:rsidRPr="000851B5"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453765" cy="2185670"/>
            <wp:effectExtent l="19050" t="0" r="13335" b="5080"/>
            <wp:wrapSquare wrapText="bothSides"/>
            <wp:docPr id="6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br w:type="textWrapping" w:clear="all"/>
      </w:r>
    </w:p>
    <w:p w:rsidR="000851B5" w:rsidRPr="00AA6392" w:rsidRDefault="000851B5" w:rsidP="000851B5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p w:rsidR="000851B5" w:rsidRDefault="000851B5" w:rsidP="000851B5">
      <w:pPr>
        <w:pStyle w:val="Prrafodelista"/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0851B5" w:rsidRDefault="000851B5" w:rsidP="000851B5">
      <w:pPr>
        <w:pStyle w:val="Prrafodelista"/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0851B5">
        <w:rPr>
          <w:rFonts w:ascii="Arial" w:hAnsi="Arial" w:cs="Arial"/>
          <w:b/>
          <w:sz w:val="32"/>
          <w:szCs w:val="24"/>
          <w:u w:val="double"/>
        </w:rPr>
        <w:lastRenderedPageBreak/>
        <w:t xml:space="preserve">ESTADISTICAS POR </w:t>
      </w:r>
      <w:r>
        <w:rPr>
          <w:rFonts w:ascii="Arial" w:hAnsi="Arial" w:cs="Arial"/>
          <w:b/>
          <w:sz w:val="32"/>
          <w:szCs w:val="24"/>
          <w:u w:val="double"/>
        </w:rPr>
        <w:t>CATEGORÍ</w:t>
      </w:r>
      <w:r w:rsidRPr="000851B5">
        <w:rPr>
          <w:rFonts w:ascii="Arial" w:hAnsi="Arial" w:cs="Arial"/>
          <w:b/>
          <w:sz w:val="32"/>
          <w:szCs w:val="24"/>
          <w:u w:val="double"/>
        </w:rPr>
        <w:t>A</w:t>
      </w:r>
      <w:r>
        <w:rPr>
          <w:rFonts w:ascii="Arial" w:hAnsi="Arial" w:cs="Arial"/>
          <w:b/>
          <w:sz w:val="32"/>
          <w:szCs w:val="24"/>
          <w:u w:val="double"/>
        </w:rPr>
        <w:t>: PERTENENCIA SOCIOLINGÜÍSTICA</w:t>
      </w:r>
      <w:r w:rsidRPr="000851B5">
        <w:rPr>
          <w:rFonts w:ascii="Arial" w:hAnsi="Arial" w:cs="Arial"/>
          <w:b/>
          <w:sz w:val="32"/>
          <w:szCs w:val="24"/>
          <w:u w:val="double"/>
        </w:rPr>
        <w:t xml:space="preserve"> </w:t>
      </w:r>
    </w:p>
    <w:p w:rsidR="000851B5" w:rsidRPr="000851B5" w:rsidRDefault="00041EB0" w:rsidP="009A0CCD">
      <w:pPr>
        <w:tabs>
          <w:tab w:val="left" w:pos="117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1812290</wp:posOffset>
            </wp:positionH>
            <wp:positionV relativeFrom="paragraph">
              <wp:posOffset>799465</wp:posOffset>
            </wp:positionV>
            <wp:extent cx="2218690" cy="1757045"/>
            <wp:effectExtent l="19050" t="0" r="0" b="0"/>
            <wp:wrapSquare wrapText="bothSides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51B5">
        <w:rPr>
          <w:rFonts w:ascii="Arial" w:hAnsi="Arial" w:cs="Arial"/>
          <w:sz w:val="24"/>
          <w:szCs w:val="24"/>
        </w:rPr>
        <w:t xml:space="preserve">De los 15 atletas </w:t>
      </w:r>
      <w:r w:rsidR="00957C62">
        <w:rPr>
          <w:rFonts w:ascii="Arial" w:hAnsi="Arial" w:cs="Arial"/>
          <w:sz w:val="24"/>
          <w:szCs w:val="24"/>
        </w:rPr>
        <w:t>de</w:t>
      </w:r>
      <w:r w:rsidR="000851B5">
        <w:rPr>
          <w:rFonts w:ascii="Arial" w:hAnsi="Arial" w:cs="Arial"/>
          <w:sz w:val="24"/>
          <w:szCs w:val="24"/>
        </w:rPr>
        <w:t xml:space="preserve"> la Federación Nacional de Remo y Canotaje de Guatemala</w:t>
      </w:r>
      <w:r w:rsidR="009A0CCD">
        <w:rPr>
          <w:rFonts w:ascii="Arial" w:hAnsi="Arial" w:cs="Arial"/>
          <w:sz w:val="24"/>
          <w:szCs w:val="24"/>
        </w:rPr>
        <w:t xml:space="preserve"> albergo en el mes </w:t>
      </w:r>
      <w:r w:rsidR="003E14B5">
        <w:rPr>
          <w:rFonts w:ascii="Arial" w:hAnsi="Arial" w:cs="Arial"/>
          <w:sz w:val="24"/>
          <w:szCs w:val="24"/>
        </w:rPr>
        <w:t>noviembre</w:t>
      </w:r>
      <w:r w:rsidR="009A0CCD">
        <w:rPr>
          <w:rFonts w:ascii="Arial" w:hAnsi="Arial" w:cs="Arial"/>
          <w:sz w:val="24"/>
          <w:szCs w:val="24"/>
        </w:rPr>
        <w:t xml:space="preserve"> del año 2019, a continuación se detalla la Pertenencia Sociolingüística de las mismas. </w:t>
      </w:r>
    </w:p>
    <w:p w:rsidR="00041EB0" w:rsidRDefault="00957C62" w:rsidP="00041EB0">
      <w:pPr>
        <w:pStyle w:val="Prrafodelista"/>
        <w:rPr>
          <w:b/>
        </w:rPr>
      </w:pPr>
      <w:r w:rsidRPr="00041EB0">
        <w:rPr>
          <w:rFonts w:ascii="Arial" w:hAnsi="Arial" w:cs="Arial"/>
          <w:sz w:val="24"/>
          <w:szCs w:val="24"/>
        </w:rPr>
        <w:t xml:space="preserve">  </w:t>
      </w:r>
      <w:r w:rsidR="009A0CCD" w:rsidRPr="00041EB0">
        <w:rPr>
          <w:rFonts w:ascii="Arial" w:hAnsi="Arial" w:cs="Arial"/>
          <w:sz w:val="24"/>
          <w:szCs w:val="24"/>
        </w:rPr>
        <w:br w:type="textWrapping" w:clear="all"/>
      </w:r>
    </w:p>
    <w:p w:rsidR="00041EB0" w:rsidRPr="00AA6392" w:rsidRDefault="00041EB0" w:rsidP="00041EB0">
      <w:pPr>
        <w:pStyle w:val="Prrafodelista"/>
        <w:numPr>
          <w:ilvl w:val="0"/>
          <w:numId w:val="2"/>
        </w:numPr>
      </w:pPr>
      <w:r w:rsidRPr="00041EB0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p w:rsidR="00041EB0" w:rsidRDefault="00041EB0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>
        <w:rPr>
          <w:rFonts w:ascii="Arial" w:hAnsi="Arial" w:cs="Arial"/>
          <w:b/>
          <w:noProof/>
          <w:sz w:val="32"/>
          <w:szCs w:val="24"/>
          <w:u w:val="double"/>
          <w:lang w:eastAsia="es-GT"/>
        </w:rPr>
        <w:drawing>
          <wp:inline distT="0" distB="0" distL="0" distR="0">
            <wp:extent cx="4778581" cy="3079964"/>
            <wp:effectExtent l="19050" t="0" r="22019" b="6136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664FA" w:rsidRPr="00AA6392" w:rsidRDefault="004664FA" w:rsidP="004664FA">
      <w:pPr>
        <w:pStyle w:val="Prrafodelista"/>
        <w:numPr>
          <w:ilvl w:val="0"/>
          <w:numId w:val="2"/>
        </w:numPr>
      </w:pPr>
      <w:r w:rsidRPr="00041EB0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p w:rsidR="004664FA" w:rsidRDefault="004664FA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0409DC" w:rsidRDefault="000409DC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>
        <w:rPr>
          <w:rFonts w:ascii="Arial" w:hAnsi="Arial" w:cs="Arial"/>
          <w:b/>
          <w:sz w:val="32"/>
          <w:szCs w:val="24"/>
          <w:u w:val="double"/>
        </w:rPr>
        <w:lastRenderedPageBreak/>
        <w:t>ANALISIS DE COMUNIDAD LINGÜÍSTICA</w:t>
      </w:r>
    </w:p>
    <w:p w:rsidR="000409DC" w:rsidRDefault="000409DC" w:rsidP="000409DC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063E2E">
        <w:rPr>
          <w:rFonts w:ascii="Arial" w:hAnsi="Arial" w:cs="Arial"/>
          <w:sz w:val="24"/>
          <w:szCs w:val="24"/>
        </w:rPr>
        <w:t xml:space="preserve">En el mes de </w:t>
      </w:r>
      <w:r w:rsidR="003E14B5">
        <w:rPr>
          <w:rFonts w:ascii="Arial" w:hAnsi="Arial" w:cs="Arial"/>
          <w:sz w:val="24"/>
          <w:szCs w:val="24"/>
        </w:rPr>
        <w:t>noviembre</w:t>
      </w:r>
      <w:r w:rsidRPr="00063E2E">
        <w:rPr>
          <w:rFonts w:ascii="Arial" w:hAnsi="Arial" w:cs="Arial"/>
          <w:sz w:val="24"/>
          <w:szCs w:val="24"/>
        </w:rPr>
        <w:t xml:space="preserve"> del año 2019, la</w:t>
      </w:r>
      <w:r>
        <w:rPr>
          <w:rFonts w:ascii="Arial" w:hAnsi="Arial" w:cs="Arial"/>
          <w:sz w:val="24"/>
          <w:szCs w:val="24"/>
        </w:rPr>
        <w:t xml:space="preserve"> Federación Nacional de Remo y Canotaje de Guatemala brindo apoyo 15 atletas albergadas en el Centro Náutico, pertenecientes a 1ra y 2da línea.</w:t>
      </w:r>
    </w:p>
    <w:p w:rsidR="00041EB0" w:rsidRDefault="00041EB0" w:rsidP="000409DC">
      <w:pPr>
        <w:tabs>
          <w:tab w:val="left" w:pos="1515"/>
        </w:tabs>
        <w:rPr>
          <w:rFonts w:ascii="Arial" w:hAnsi="Arial" w:cs="Arial"/>
          <w:sz w:val="24"/>
          <w:szCs w:val="24"/>
        </w:rPr>
      </w:pPr>
    </w:p>
    <w:p w:rsidR="00F912E1" w:rsidRDefault="00CB7ABE" w:rsidP="000409DC">
      <w:pPr>
        <w:tabs>
          <w:tab w:val="left" w:pos="15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120650</wp:posOffset>
            </wp:positionV>
            <wp:extent cx="1943100" cy="1962150"/>
            <wp:effectExtent l="19050" t="0" r="0" b="0"/>
            <wp:wrapThrough wrapText="bothSides">
              <wp:wrapPolygon edited="0">
                <wp:start x="-212" y="0"/>
                <wp:lineTo x="-212" y="21390"/>
                <wp:lineTo x="21600" y="21390"/>
                <wp:lineTo x="21600" y="0"/>
                <wp:lineTo x="-212" y="0"/>
              </wp:wrapPolygon>
            </wp:wrapThrough>
            <wp:docPr id="11" name="3 Imagen" descr="dia-del-niñ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-del-niñ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6350</wp:posOffset>
            </wp:positionV>
            <wp:extent cx="3462020" cy="2185035"/>
            <wp:effectExtent l="19050" t="0" r="24130" b="5715"/>
            <wp:wrapSquare wrapText="bothSides"/>
            <wp:docPr id="8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="000409DC">
        <w:rPr>
          <w:rFonts w:ascii="Arial" w:hAnsi="Arial" w:cs="Arial"/>
          <w:sz w:val="24"/>
          <w:szCs w:val="24"/>
        </w:rPr>
        <w:br w:type="textWrapping" w:clear="all"/>
      </w:r>
    </w:p>
    <w:p w:rsidR="00041EB0" w:rsidRPr="004664FA" w:rsidRDefault="004664FA" w:rsidP="000409DC">
      <w:pPr>
        <w:pStyle w:val="Prrafodelista"/>
        <w:numPr>
          <w:ilvl w:val="0"/>
          <w:numId w:val="2"/>
        </w:numPr>
        <w:tabs>
          <w:tab w:val="left" w:pos="1515"/>
        </w:tabs>
        <w:rPr>
          <w:rFonts w:ascii="Arial" w:hAnsi="Arial" w:cs="Arial"/>
          <w:sz w:val="24"/>
          <w:szCs w:val="24"/>
        </w:rPr>
      </w:pPr>
      <w:r w:rsidRPr="004664FA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sectPr w:rsidR="00041EB0" w:rsidRPr="004664FA" w:rsidSect="004C4EF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69F2" w:rsidRDefault="007F69F2" w:rsidP="00E14D39">
      <w:pPr>
        <w:spacing w:after="0" w:line="240" w:lineRule="auto"/>
      </w:pPr>
      <w:r>
        <w:separator/>
      </w:r>
    </w:p>
  </w:endnote>
  <w:endnote w:type="continuationSeparator" w:id="0">
    <w:p w:rsidR="007F69F2" w:rsidRDefault="007F69F2" w:rsidP="00E14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69F2" w:rsidRDefault="007F69F2" w:rsidP="00E14D39">
      <w:pPr>
        <w:spacing w:after="0" w:line="240" w:lineRule="auto"/>
      </w:pPr>
      <w:r>
        <w:separator/>
      </w:r>
    </w:p>
  </w:footnote>
  <w:footnote w:type="continuationSeparator" w:id="0">
    <w:p w:rsidR="007F69F2" w:rsidRDefault="007F69F2" w:rsidP="00E14D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5D1E9F"/>
    <w:multiLevelType w:val="hybridMultilevel"/>
    <w:tmpl w:val="E8D61CC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6F6014"/>
    <w:multiLevelType w:val="hybridMultilevel"/>
    <w:tmpl w:val="409C232C"/>
    <w:lvl w:ilvl="0" w:tplc="100A0001">
      <w:start w:val="1"/>
      <w:numFmt w:val="bullet"/>
      <w:lvlText w:val=""/>
      <w:lvlJc w:val="left"/>
      <w:pPr>
        <w:ind w:left="2609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3329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4049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769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489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209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929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649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36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467F"/>
    <w:rsid w:val="000409DC"/>
    <w:rsid w:val="00041EB0"/>
    <w:rsid w:val="00063E2E"/>
    <w:rsid w:val="00075505"/>
    <w:rsid w:val="000851B5"/>
    <w:rsid w:val="000927BC"/>
    <w:rsid w:val="000E4BD1"/>
    <w:rsid w:val="001517E2"/>
    <w:rsid w:val="00153734"/>
    <w:rsid w:val="0016533E"/>
    <w:rsid w:val="00187C95"/>
    <w:rsid w:val="00370C8B"/>
    <w:rsid w:val="00377CFF"/>
    <w:rsid w:val="003B740C"/>
    <w:rsid w:val="003D7768"/>
    <w:rsid w:val="003E14B5"/>
    <w:rsid w:val="003F4229"/>
    <w:rsid w:val="00434593"/>
    <w:rsid w:val="004519CE"/>
    <w:rsid w:val="00464F2F"/>
    <w:rsid w:val="004664FA"/>
    <w:rsid w:val="004C4EFF"/>
    <w:rsid w:val="005B4275"/>
    <w:rsid w:val="006074F8"/>
    <w:rsid w:val="006908F3"/>
    <w:rsid w:val="006A6CAF"/>
    <w:rsid w:val="006C428B"/>
    <w:rsid w:val="006F409D"/>
    <w:rsid w:val="007D6C87"/>
    <w:rsid w:val="007F69F2"/>
    <w:rsid w:val="0081467F"/>
    <w:rsid w:val="008F1740"/>
    <w:rsid w:val="00957C62"/>
    <w:rsid w:val="009A0CCD"/>
    <w:rsid w:val="009F2611"/>
    <w:rsid w:val="009F3ED4"/>
    <w:rsid w:val="00A34EFE"/>
    <w:rsid w:val="00AA6392"/>
    <w:rsid w:val="00B91580"/>
    <w:rsid w:val="00BF0BA0"/>
    <w:rsid w:val="00C03D43"/>
    <w:rsid w:val="00CB7A0A"/>
    <w:rsid w:val="00CB7ABE"/>
    <w:rsid w:val="00D7030F"/>
    <w:rsid w:val="00D70606"/>
    <w:rsid w:val="00DC499E"/>
    <w:rsid w:val="00E14D39"/>
    <w:rsid w:val="00E6558B"/>
    <w:rsid w:val="00E84908"/>
    <w:rsid w:val="00EE4725"/>
    <w:rsid w:val="00F912E1"/>
    <w:rsid w:val="00FA3444"/>
    <w:rsid w:val="00FA5F27"/>
    <w:rsid w:val="00FB2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3" type="connector" idref="#_x0000_s1027"/>
        <o:r id="V:Rule4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4EF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4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467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14D39"/>
  </w:style>
  <w:style w:type="paragraph" w:styleId="Piedepgina">
    <w:name w:val="footer"/>
    <w:basedOn w:val="Normal"/>
    <w:link w:val="Piedepgina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14D39"/>
  </w:style>
  <w:style w:type="paragraph" w:styleId="Prrafodelista">
    <w:name w:val="List Paragraph"/>
    <w:basedOn w:val="Normal"/>
    <w:uiPriority w:val="34"/>
    <w:qFormat/>
    <w:rsid w:val="00AA6392"/>
    <w:pPr>
      <w:ind w:left="720"/>
      <w:contextualSpacing/>
    </w:pPr>
  </w:style>
  <w:style w:type="paragraph" w:customStyle="1" w:styleId="Default">
    <w:name w:val="Default"/>
    <w:rsid w:val="007D6C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chart" Target="charts/chart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26"/>
  <c:chart>
    <c:title>
      <c:tx>
        <c:rich>
          <a:bodyPr/>
          <a:lstStyle/>
          <a:p>
            <a:pPr>
              <a:defRPr/>
            </a:pPr>
            <a:r>
              <a:rPr lang="en-US"/>
              <a:t>ATLETAS MASCULINOS DE REMO Y CANOTAJE</a:t>
            </a:r>
          </a:p>
        </c:rich>
      </c:tx>
      <c:layout/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cat>
            <c:strRef>
              <c:f>Hoja1!$A$2:$A$5</c:f>
              <c:strCache>
                <c:ptCount val="4"/>
                <c:pt idx="0">
                  <c:v>13 -17 </c:v>
                </c:pt>
                <c:pt idx="1">
                  <c:v>18 - 22</c:v>
                </c:pt>
                <c:pt idx="2">
                  <c:v>23 - 27</c:v>
                </c:pt>
                <c:pt idx="3">
                  <c:v>28 - 32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2</c:v>
                </c:pt>
                <c:pt idx="1">
                  <c:v>5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91C-47B9-B3B0-F399CDBB65FF}"/>
            </c:ext>
          </c:extLst>
        </c:ser>
        <c:overlap val="100"/>
        <c:axId val="63733120"/>
        <c:axId val="65000576"/>
      </c:barChart>
      <c:catAx>
        <c:axId val="63733120"/>
        <c:scaling>
          <c:orientation val="minMax"/>
        </c:scaling>
        <c:axPos val="b"/>
        <c:numFmt formatCode="General" sourceLinked="0"/>
        <c:tickLblPos val="nextTo"/>
        <c:crossAx val="65000576"/>
        <c:crosses val="autoZero"/>
        <c:auto val="1"/>
        <c:lblAlgn val="ctr"/>
        <c:lblOffset val="100"/>
      </c:catAx>
      <c:valAx>
        <c:axId val="65000576"/>
        <c:scaling>
          <c:orientation val="minMax"/>
        </c:scaling>
        <c:axPos val="l"/>
        <c:majorGridlines/>
        <c:numFmt formatCode="General" sourceLinked="1"/>
        <c:tickLblPos val="nextTo"/>
        <c:crossAx val="63733120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30"/>
  <c:chart>
    <c:title>
      <c:tx>
        <c:rich>
          <a:bodyPr/>
          <a:lstStyle/>
          <a:p>
            <a:pPr>
              <a:defRPr/>
            </a:pPr>
            <a:r>
              <a:rPr lang="en-US"/>
              <a:t>ATLETAS FEMENINAS DE REMO Y CANOTAJE</a:t>
            </a:r>
          </a:p>
        </c:rich>
      </c:tx>
      <c:layout/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cat>
            <c:strRef>
              <c:f>Hoja1!$A$2:$A$5</c:f>
              <c:strCache>
                <c:ptCount val="4"/>
                <c:pt idx="0">
                  <c:v>13 -17 </c:v>
                </c:pt>
                <c:pt idx="1">
                  <c:v>18 - 22</c:v>
                </c:pt>
                <c:pt idx="2">
                  <c:v>23 - 27</c:v>
                </c:pt>
                <c:pt idx="3">
                  <c:v>28 - 32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A5A-4F84-B45D-4EA8B9AF2E28}"/>
            </c:ext>
          </c:extLst>
        </c:ser>
        <c:overlap val="100"/>
        <c:axId val="65762816"/>
        <c:axId val="65764736"/>
      </c:barChart>
      <c:catAx>
        <c:axId val="6576281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s-GT"/>
                  <a:t>edades</a:t>
                </a:r>
              </a:p>
            </c:rich>
          </c:tx>
          <c:layout/>
        </c:title>
        <c:numFmt formatCode="General" sourceLinked="0"/>
        <c:tickLblPos val="nextTo"/>
        <c:crossAx val="65764736"/>
        <c:crosses val="autoZero"/>
        <c:auto val="1"/>
        <c:lblAlgn val="ctr"/>
        <c:lblOffset val="100"/>
      </c:catAx>
      <c:valAx>
        <c:axId val="65764736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s-GT"/>
                  <a:t>personas</a:t>
                </a:r>
              </a:p>
            </c:rich>
          </c:tx>
          <c:layout/>
        </c:title>
        <c:numFmt formatCode="General" sourceLinked="1"/>
        <c:tickLblPos val="nextTo"/>
        <c:crossAx val="65762816"/>
        <c:crosses val="autoZero"/>
        <c:crossBetween val="between"/>
      </c:val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31"/>
  <c:chart>
    <c:title>
      <c:tx>
        <c:rich>
          <a:bodyPr/>
          <a:lstStyle/>
          <a:p>
            <a:pPr>
              <a:defRPr/>
            </a:pPr>
            <a:r>
              <a:rPr lang="en-US"/>
              <a:t>ATLETAS DE REMO Y CANOTAJE</a:t>
            </a:r>
          </a:p>
        </c:rich>
      </c:tx>
      <c:layout>
        <c:manualLayout>
          <c:xMode val="edge"/>
          <c:yMode val="edge"/>
          <c:x val="0.21274395532318174"/>
          <c:y val="3.4873184260386443E-2"/>
        </c:manualLayout>
      </c:layout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ETNIA</c:v>
                </c:pt>
              </c:strCache>
            </c:strRef>
          </c:tx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GARÍFUNA</c:v>
                </c:pt>
                <c:pt idx="3">
                  <c:v>MEZTIZA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C7F-4DC9-83BD-B4E908625983}"/>
            </c:ext>
          </c:extLst>
        </c:ser>
        <c:overlap val="100"/>
        <c:axId val="65785216"/>
        <c:axId val="65807488"/>
      </c:barChart>
      <c:catAx>
        <c:axId val="65785216"/>
        <c:scaling>
          <c:orientation val="minMax"/>
        </c:scaling>
        <c:axPos val="b"/>
        <c:numFmt formatCode="General" sourceLinked="0"/>
        <c:tickLblPos val="nextTo"/>
        <c:crossAx val="65807488"/>
        <c:crosses val="autoZero"/>
        <c:auto val="1"/>
        <c:lblAlgn val="ctr"/>
        <c:lblOffset val="100"/>
      </c:catAx>
      <c:valAx>
        <c:axId val="65807488"/>
        <c:scaling>
          <c:orientation val="minMax"/>
        </c:scaling>
        <c:axPos val="l"/>
        <c:majorGridlines/>
        <c:numFmt formatCode="General" sourceLinked="1"/>
        <c:tickLblPos val="nextTo"/>
        <c:crossAx val="65785216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26"/>
  <c:chart>
    <c:title>
      <c:layout/>
    </c:title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PERTENCIA SOCIOLINGÜÍSTICA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MESTIZA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A9-4590-9194-7D3C4CEF726C}"/>
            </c:ext>
          </c:extLst>
        </c:ser>
        <c:dLbls>
          <c:showPercent val="1"/>
        </c:dLbls>
        <c:firstSliceAng val="0"/>
      </c:pieChart>
    </c:plotArea>
    <c:legend>
      <c:legendPos val="t"/>
      <c:layout>
        <c:manualLayout>
          <c:xMode val="edge"/>
          <c:yMode val="edge"/>
          <c:x val="5.7875549247778789E-2"/>
          <c:y val="0.14672634670666199"/>
          <c:w val="0.17480168275896141"/>
          <c:h val="0.73445600549931267"/>
        </c:manualLayout>
      </c:layout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29"/>
  <c:chart>
    <c:title>
      <c:tx>
        <c:rich>
          <a:bodyPr/>
          <a:lstStyle/>
          <a:p>
            <a:pPr>
              <a:defRPr/>
            </a:pPr>
            <a:r>
              <a:rPr lang="en-US"/>
              <a:t>ATLETAS DE REMO Y CANOTAJE</a:t>
            </a:r>
          </a:p>
        </c:rich>
      </c:tx>
      <c:layout>
        <c:manualLayout>
          <c:xMode val="edge"/>
          <c:yMode val="edge"/>
          <c:x val="0.21274395532318174"/>
          <c:y val="3.4873184260386443E-2"/>
        </c:manualLayout>
      </c:layout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LINGÜÍSTICA</c:v>
                </c:pt>
              </c:strCache>
            </c:strRef>
          </c:tx>
          <c:cat>
            <c:strRef>
              <c:f>Hoja1!$A$2:$A$4</c:f>
              <c:strCache>
                <c:ptCount val="3"/>
                <c:pt idx="0">
                  <c:v>INGLES</c:v>
                </c:pt>
                <c:pt idx="1">
                  <c:v>ESPAÑOL</c:v>
                </c:pt>
                <c:pt idx="2">
                  <c:v>OTROS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5</c:v>
                </c:pt>
                <c:pt idx="1">
                  <c:v>15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B9-46CC-9C47-653AABE232D7}"/>
            </c:ext>
          </c:extLst>
        </c:ser>
        <c:overlap val="100"/>
        <c:axId val="66957312"/>
        <c:axId val="66958848"/>
      </c:barChart>
      <c:catAx>
        <c:axId val="66957312"/>
        <c:scaling>
          <c:orientation val="minMax"/>
        </c:scaling>
        <c:axPos val="b"/>
        <c:numFmt formatCode="General" sourceLinked="0"/>
        <c:tickLblPos val="nextTo"/>
        <c:crossAx val="66958848"/>
        <c:crosses val="autoZero"/>
        <c:auto val="1"/>
        <c:lblAlgn val="ctr"/>
        <c:lblOffset val="100"/>
      </c:catAx>
      <c:valAx>
        <c:axId val="66958848"/>
        <c:scaling>
          <c:orientation val="minMax"/>
        </c:scaling>
        <c:axPos val="l"/>
        <c:majorGridlines/>
        <c:numFmt formatCode="General" sourceLinked="1"/>
        <c:tickLblPos val="nextTo"/>
        <c:crossAx val="66957312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25B14E-9858-418C-9773-A9B9A201F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490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Asistente de Gerenci</dc:creator>
  <cp:lastModifiedBy>Asistente de Gerenci</cp:lastModifiedBy>
  <cp:revision>4</cp:revision>
  <cp:lastPrinted>2019-11-08T21:56:00Z</cp:lastPrinted>
  <dcterms:created xsi:type="dcterms:W3CDTF">2019-10-22T16:34:00Z</dcterms:created>
  <dcterms:modified xsi:type="dcterms:W3CDTF">2019-12-09T18:49:00Z</dcterms:modified>
</cp:coreProperties>
</file>